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F6" w:rsidRDefault="00C52820">
      <w:pPr>
        <w:pStyle w:val="1"/>
        <w:spacing w:line="360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湖南工商大学资源环境学院网站管理细则</w:t>
      </w:r>
    </w:p>
    <w:p w:rsidR="006315F6" w:rsidRDefault="006315F6">
      <w:pPr>
        <w:pStyle w:val="a3"/>
        <w:spacing w:line="360" w:lineRule="auto"/>
        <w:ind w:left="0"/>
        <w:rPr>
          <w:rFonts w:ascii="仿宋" w:eastAsia="仿宋" w:hAnsi="仿宋" w:cs="仿宋"/>
          <w:sz w:val="30"/>
          <w:szCs w:val="30"/>
        </w:rPr>
      </w:pPr>
    </w:p>
    <w:p w:rsidR="006315F6" w:rsidRDefault="00C52820" w:rsidP="00C52820">
      <w:pPr>
        <w:pStyle w:val="a3"/>
        <w:spacing w:before="5" w:line="360" w:lineRule="auto"/>
        <w:ind w:left="0" w:firstLineChars="200" w:firstLine="63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1"/>
        </w:rPr>
        <w:t>学院</w:t>
      </w:r>
      <w:r>
        <w:rPr>
          <w:rFonts w:ascii="仿宋" w:eastAsia="仿宋" w:hAnsi="仿宋" w:cs="仿宋" w:hint="eastAsia"/>
          <w:spacing w:val="-5"/>
        </w:rPr>
        <w:t>网站是学院对外宣传、服务师生、树立</w:t>
      </w:r>
      <w:r>
        <w:rPr>
          <w:rFonts w:ascii="仿宋" w:eastAsia="仿宋" w:hAnsi="仿宋" w:cs="仿宋" w:hint="eastAsia"/>
          <w:spacing w:val="-3"/>
          <w:w w:val="95"/>
        </w:rPr>
        <w:t>良好形象的窗口。为了规范学院网站的建设和日常管理工作，依据相关法律、法规和学校网站管理办法，结合学院实际</w:t>
      </w:r>
      <w:r>
        <w:rPr>
          <w:rFonts w:ascii="仿宋" w:eastAsia="仿宋" w:hAnsi="仿宋" w:cs="仿宋" w:hint="eastAsia"/>
          <w:spacing w:val="-5"/>
        </w:rPr>
        <w:t>情况，特制定本管理细则。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  <w:spacing w:val="6"/>
          <w:w w:val="105"/>
        </w:rPr>
      </w:pPr>
      <w:r>
        <w:rPr>
          <w:rFonts w:ascii="仿宋" w:eastAsia="仿宋" w:hAnsi="仿宋" w:cs="仿宋" w:hint="eastAsia"/>
          <w:spacing w:val="6"/>
          <w:w w:val="105"/>
        </w:rPr>
        <w:t>学院成立网站建设与管理领导小组，由学院党委书记和院长（执行院长）担任小组负责人，学院党政领导班子成员、学院二级部门负责人为小组成员。学院网站建设与管理领导小组负责学院网站规划、建设和管理维护工作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  <w:spacing w:val="-3"/>
          <w:w w:val="95"/>
        </w:rPr>
      </w:pPr>
      <w:r>
        <w:rPr>
          <w:rFonts w:ascii="仿宋" w:eastAsia="仿宋" w:hAnsi="仿宋" w:cs="仿宋" w:hint="eastAsia"/>
          <w:spacing w:val="-3"/>
          <w:w w:val="95"/>
        </w:rPr>
        <w:t>学院党委书记和院长（执行院长）为网站负责人，负责学院网站内容的总体把关和审核，负责和学校党政办、宣传部、信息与网络中心、保卫处等网站管理部门进行对接。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  <w:spacing w:val="-3"/>
          <w:w w:val="95"/>
        </w:rPr>
      </w:pPr>
      <w:r>
        <w:rPr>
          <w:rFonts w:ascii="仿宋" w:eastAsia="仿宋" w:hAnsi="仿宋" w:cs="仿宋" w:hint="eastAsia"/>
          <w:spacing w:val="-3"/>
          <w:w w:val="95"/>
        </w:rPr>
        <w:t>学院办公室主任为学院网站管理员，负责网站日常管理、维护、信息更新和内容监控，杜绝出现非法信息或存在意识形态方面问题的信息。发现问题须及时与开发公司技术人员、栏目和</w:t>
      </w:r>
      <w:proofErr w:type="gramStart"/>
      <w:r>
        <w:rPr>
          <w:rFonts w:ascii="仿宋" w:eastAsia="仿宋" w:hAnsi="仿宋" w:cs="仿宋" w:hint="eastAsia"/>
          <w:spacing w:val="-3"/>
          <w:w w:val="95"/>
        </w:rPr>
        <w:t>版块</w:t>
      </w:r>
      <w:proofErr w:type="gramEnd"/>
      <w:r>
        <w:rPr>
          <w:rFonts w:ascii="仿宋" w:eastAsia="仿宋" w:hAnsi="仿宋" w:cs="仿宋" w:hint="eastAsia"/>
          <w:spacing w:val="-3"/>
          <w:w w:val="95"/>
        </w:rPr>
        <w:t>责人联系，提出处理意见，并督促整改；发现重大问题要根据问题</w:t>
      </w:r>
      <w:proofErr w:type="gramStart"/>
      <w:r>
        <w:rPr>
          <w:rFonts w:ascii="仿宋" w:eastAsia="仿宋" w:hAnsi="仿宋" w:cs="仿宋" w:hint="eastAsia"/>
          <w:spacing w:val="-3"/>
          <w:w w:val="95"/>
        </w:rPr>
        <w:t>性质第</w:t>
      </w:r>
      <w:proofErr w:type="gramEnd"/>
      <w:r>
        <w:rPr>
          <w:rFonts w:ascii="仿宋" w:eastAsia="仿宋" w:hAnsi="仿宋" w:cs="仿宋" w:hint="eastAsia"/>
          <w:spacing w:val="-3"/>
          <w:w w:val="95"/>
        </w:rPr>
        <w:t>一时间分别向网站负责人、党政办、宣传部、信息与网络中心、保卫处报告。学院网站管理员每天检查监控网站至少2次。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学院网站栏目内容维护遵循</w:t>
      </w:r>
      <w:r>
        <w:rPr>
          <w:rFonts w:ascii="仿宋" w:eastAsia="仿宋" w:hAnsi="仿宋" w:cs="仿宋" w:hint="eastAsia"/>
          <w:b/>
          <w:bCs/>
          <w:spacing w:val="6"/>
          <w:w w:val="105"/>
        </w:rPr>
        <w:t>“谁主管、谁维护、谁分管、谁审核”</w:t>
      </w:r>
      <w:r>
        <w:rPr>
          <w:rFonts w:ascii="仿宋" w:eastAsia="仿宋" w:hAnsi="仿宋" w:cs="仿宋" w:hint="eastAsia"/>
          <w:spacing w:val="6"/>
          <w:w w:val="105"/>
        </w:rPr>
        <w:t>的原则。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6"/>
          <w:w w:val="105"/>
        </w:rPr>
      </w:pPr>
      <w:r>
        <w:rPr>
          <w:rFonts w:ascii="仿宋" w:eastAsia="仿宋" w:hAnsi="仿宋" w:cs="仿宋" w:hint="eastAsia"/>
          <w:spacing w:val="6"/>
          <w:w w:val="105"/>
        </w:rPr>
        <w:t>学院首页、学院简介、师资队伍和人才招聘等栏目由学院办公室负责日常维护，内容由分管学院办公室的院</w:t>
      </w:r>
      <w:r>
        <w:rPr>
          <w:rFonts w:ascii="仿宋" w:eastAsia="仿宋" w:hAnsi="仿宋" w:cs="仿宋" w:hint="eastAsia"/>
          <w:spacing w:val="6"/>
          <w:w w:val="105"/>
        </w:rPr>
        <w:lastRenderedPageBreak/>
        <w:t>领导负责审核。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本科生教育栏目由学院教务办公室负责维护，内容由分管学院教务办公室的院领导负责审核。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研究生教育栏目由学院研究生干事负责维护，内容由分管研究生干事的院领导负责审核。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学科科研栏目由学院科研干事负责维护，内容由分管科研干事的院领导负责审核。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党群工作栏目由学院党务干事负责维护，内容由分管党务干事的院领导负责审核。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学生工作、招生就业栏目由学院学生工作办公室负责维护，内容由分管学生工作的院领导负责审核。</w:t>
      </w:r>
    </w:p>
    <w:p w:rsidR="006315F6" w:rsidRDefault="00C52820">
      <w:pPr>
        <w:pStyle w:val="a3"/>
        <w:numPr>
          <w:ilvl w:val="0"/>
          <w:numId w:val="2"/>
        </w:numPr>
        <w:spacing w:line="360" w:lineRule="auto"/>
        <w:ind w:left="184" w:right="262" w:firstLine="696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6"/>
          <w:w w:val="105"/>
        </w:rPr>
        <w:t>合作交流栏目由学院办公室负责维护，内容由分管合作交流工作的院领导负责审核。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  <w:spacing w:val="9"/>
          <w:w w:val="95"/>
        </w:rPr>
      </w:pPr>
      <w:r>
        <w:rPr>
          <w:rFonts w:ascii="仿宋" w:eastAsia="仿宋" w:hAnsi="仿宋" w:cs="仿宋" w:hint="eastAsia"/>
          <w:spacing w:val="-3"/>
        </w:rPr>
        <w:t>学院网站首页和各栏目要定期更新</w:t>
      </w:r>
      <w:r>
        <w:rPr>
          <w:rFonts w:ascii="仿宋" w:eastAsia="仿宋" w:hAnsi="仿宋" w:cs="仿宋" w:hint="eastAsia"/>
          <w:spacing w:val="9"/>
          <w:w w:val="95"/>
        </w:rPr>
        <w:t>，不能出现空白栏目、死链接等情形，一级栏目原则上每周至少更新1-2内容条目，更新</w:t>
      </w:r>
      <w:r>
        <w:rPr>
          <w:rFonts w:ascii="仿宋" w:eastAsia="仿宋" w:hAnsi="仿宋" w:cs="仿宋" w:hint="eastAsia"/>
          <w:spacing w:val="-5"/>
        </w:rPr>
        <w:t>内</w:t>
      </w:r>
      <w:r>
        <w:rPr>
          <w:rFonts w:ascii="仿宋" w:eastAsia="仿宋" w:hAnsi="仿宋" w:cs="仿宋" w:hint="eastAsia"/>
          <w:spacing w:val="-14"/>
          <w:w w:val="95"/>
        </w:rPr>
        <w:t>容应注重实用性和服务性，</w:t>
      </w:r>
      <w:r>
        <w:rPr>
          <w:rFonts w:ascii="仿宋" w:eastAsia="仿宋" w:hAnsi="仿宋" w:cs="仿宋" w:hint="eastAsia"/>
          <w:spacing w:val="9"/>
          <w:w w:val="95"/>
        </w:rPr>
        <w:t>严禁出现涉密信息和非法信息，须避免出现错漏、表述不准确、数据不严谨等情况，所有更新内容都需要经过分管院领导审核把关。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9"/>
          <w:w w:val="95"/>
        </w:rPr>
        <w:t>网站管理员和负责进行对应栏目维护的工作人员（栏目管理员），应该保管好账号密码，定期修改密码，密码要有足够的复杂度（3种以上符号，长度超过8位）。网站负责人、网站管理员和栏目管理员如果由于各种原因不能行使职责的，要</w:t>
      </w:r>
      <w:r>
        <w:rPr>
          <w:rFonts w:ascii="仿宋" w:eastAsia="仿宋" w:hAnsi="仿宋" w:cs="仿宋" w:hint="eastAsia"/>
          <w:spacing w:val="9"/>
          <w:w w:val="95"/>
        </w:rPr>
        <w:lastRenderedPageBreak/>
        <w:t>与接手对应工作的工作人员做好交接工作，并办理交接手续。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  <w:spacing w:val="-5"/>
        </w:rPr>
      </w:pPr>
      <w:r>
        <w:rPr>
          <w:rFonts w:ascii="仿宋" w:eastAsia="仿宋" w:hAnsi="仿宋" w:cs="仿宋" w:hint="eastAsia"/>
          <w:spacing w:val="9"/>
          <w:w w:val="95"/>
        </w:rPr>
        <w:t>学院首页和各栏目上发布的通讯稿、通知、公告或其他原创新的文稿信息，须严格遵循起草</w:t>
      </w:r>
      <w:proofErr w:type="gramStart"/>
      <w:r>
        <w:rPr>
          <w:rFonts w:ascii="仿宋" w:eastAsia="仿宋" w:hAnsi="仿宋" w:cs="仿宋" w:hint="eastAsia"/>
          <w:spacing w:val="9"/>
          <w:w w:val="95"/>
        </w:rPr>
        <w:t>人部门</w:t>
      </w:r>
      <w:proofErr w:type="gramEnd"/>
      <w:r>
        <w:rPr>
          <w:rFonts w:ascii="仿宋" w:eastAsia="仿宋" w:hAnsi="仿宋" w:cs="仿宋" w:hint="eastAsia"/>
          <w:spacing w:val="9"/>
          <w:w w:val="95"/>
        </w:rPr>
        <w:t>负责人初审、部门分管领导二审、学院网站负责人三审的程序进行审核，未经三轮审核，严禁在网站上发布。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12"/>
        </w:rPr>
        <w:t>网站管理员要根据上级部门的要求定期做好网站备份，栏目负责人要定期做好上</w:t>
      </w:r>
      <w:proofErr w:type="gramStart"/>
      <w:r>
        <w:rPr>
          <w:rFonts w:ascii="仿宋" w:eastAsia="仿宋" w:hAnsi="仿宋" w:cs="仿宋" w:hint="eastAsia"/>
          <w:spacing w:val="12"/>
        </w:rPr>
        <w:t>传内容</w:t>
      </w:r>
      <w:proofErr w:type="gramEnd"/>
      <w:r>
        <w:rPr>
          <w:rFonts w:ascii="仿宋" w:eastAsia="仿宋" w:hAnsi="仿宋" w:cs="仿宋" w:hint="eastAsia"/>
          <w:spacing w:val="12"/>
        </w:rPr>
        <w:t>的备份，防止信息丢失</w:t>
      </w:r>
      <w:r>
        <w:rPr>
          <w:rFonts w:ascii="仿宋" w:eastAsia="仿宋" w:hAnsi="仿宋" w:cs="仿宋" w:hint="eastAsia"/>
          <w:spacing w:val="-5"/>
        </w:rPr>
        <w:t>。</w:t>
      </w:r>
    </w:p>
    <w:p w:rsidR="006315F6" w:rsidRDefault="00C52820">
      <w:pPr>
        <w:pStyle w:val="a3"/>
        <w:numPr>
          <w:ilvl w:val="0"/>
          <w:numId w:val="1"/>
        </w:numPr>
        <w:spacing w:line="360" w:lineRule="auto"/>
        <w:ind w:right="262" w:firstLine="628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pacing w:val="-3"/>
        </w:rPr>
        <w:t>因为疏于管理（账号密码泄露、审核把关不严</w:t>
      </w:r>
      <w:r>
        <w:rPr>
          <w:rFonts w:ascii="仿宋" w:eastAsia="仿宋" w:hAnsi="仿宋" w:cs="仿宋" w:hint="eastAsia"/>
          <w:spacing w:val="-5"/>
        </w:rPr>
        <w:t>）</w:t>
      </w:r>
      <w:r>
        <w:rPr>
          <w:rFonts w:ascii="仿宋" w:eastAsia="仿宋" w:hAnsi="仿宋" w:cs="仿宋" w:hint="eastAsia"/>
          <w:spacing w:val="-2"/>
        </w:rPr>
        <w:t>而导致网站出现</w:t>
      </w:r>
      <w:r>
        <w:rPr>
          <w:rFonts w:ascii="仿宋" w:eastAsia="仿宋" w:hAnsi="仿宋" w:cs="仿宋" w:hint="eastAsia"/>
          <w:spacing w:val="-14"/>
          <w:w w:val="95"/>
        </w:rPr>
        <w:t>网络安全事故和信息管理安全事故的，将追究网站管理员、栏目负责人、栏目负责人所在部门分管院领导和网站负责人的责任。</w:t>
      </w:r>
    </w:p>
    <w:p w:rsidR="006315F6" w:rsidRDefault="006315F6">
      <w:pPr>
        <w:pStyle w:val="a3"/>
        <w:spacing w:line="360" w:lineRule="auto"/>
        <w:ind w:left="736" w:right="262"/>
        <w:jc w:val="both"/>
        <w:rPr>
          <w:rFonts w:ascii="仿宋" w:eastAsia="仿宋" w:hAnsi="仿宋" w:cs="仿宋"/>
        </w:rPr>
      </w:pPr>
    </w:p>
    <w:p w:rsidR="006315F6" w:rsidRDefault="006315F6">
      <w:pPr>
        <w:pStyle w:val="a3"/>
        <w:spacing w:line="360" w:lineRule="auto"/>
        <w:ind w:left="736" w:right="262"/>
        <w:jc w:val="both"/>
        <w:rPr>
          <w:rFonts w:ascii="仿宋" w:eastAsia="仿宋" w:hAnsi="仿宋" w:cs="仿宋"/>
          <w:spacing w:val="-14"/>
          <w:w w:val="95"/>
        </w:rPr>
      </w:pPr>
    </w:p>
    <w:p w:rsidR="006315F6" w:rsidRDefault="00C52820" w:rsidP="00C52820">
      <w:pPr>
        <w:pStyle w:val="a3"/>
        <w:spacing w:line="360" w:lineRule="auto"/>
        <w:ind w:left="0" w:right="262" w:firstLineChars="1900" w:firstLine="5482"/>
        <w:jc w:val="both"/>
        <w:rPr>
          <w:rFonts w:ascii="仿宋" w:eastAsia="仿宋" w:hAnsi="仿宋" w:cs="仿宋"/>
          <w:spacing w:val="-14"/>
          <w:w w:val="95"/>
        </w:rPr>
      </w:pPr>
      <w:r>
        <w:rPr>
          <w:rFonts w:ascii="仿宋" w:eastAsia="仿宋" w:hAnsi="仿宋" w:cs="仿宋" w:hint="eastAsia"/>
          <w:spacing w:val="-14"/>
          <w:w w:val="95"/>
        </w:rPr>
        <w:t>资源环境学院</w:t>
      </w:r>
    </w:p>
    <w:p w:rsidR="006315F6" w:rsidRDefault="00C52820" w:rsidP="00C52820">
      <w:pPr>
        <w:pStyle w:val="a3"/>
        <w:spacing w:line="360" w:lineRule="auto"/>
        <w:ind w:left="0" w:right="262" w:firstLineChars="1900" w:firstLine="5482"/>
        <w:jc w:val="both"/>
        <w:rPr>
          <w:rFonts w:ascii="仿宋" w:eastAsia="仿宋" w:hAnsi="仿宋" w:cs="仿宋"/>
          <w:spacing w:val="-14"/>
          <w:w w:val="95"/>
        </w:rPr>
      </w:pPr>
      <w:r>
        <w:rPr>
          <w:rFonts w:ascii="仿宋" w:eastAsia="仿宋" w:hAnsi="仿宋" w:cs="仿宋" w:hint="eastAsia"/>
          <w:spacing w:val="-14"/>
          <w:w w:val="95"/>
        </w:rPr>
        <w:t>2021年9月26日</w:t>
      </w:r>
    </w:p>
    <w:p w:rsidR="006315F6" w:rsidRDefault="006315F6">
      <w:pPr>
        <w:autoSpaceDE/>
        <w:autoSpaceDN/>
        <w:spacing w:line="560" w:lineRule="exact"/>
        <w:jc w:val="both"/>
        <w:rPr>
          <w:rFonts w:ascii="仿宋" w:eastAsia="仿宋" w:hAnsi="仿宋" w:cs="仿宋"/>
          <w:spacing w:val="-14"/>
          <w:w w:val="95"/>
          <w:sz w:val="32"/>
          <w:szCs w:val="32"/>
        </w:rPr>
      </w:pPr>
    </w:p>
    <w:p w:rsidR="006315F6" w:rsidRDefault="006315F6" w:rsidP="00C52820">
      <w:pPr>
        <w:autoSpaceDE/>
        <w:autoSpaceDN/>
        <w:spacing w:line="560" w:lineRule="exact"/>
        <w:ind w:firstLineChars="200" w:firstLine="577"/>
        <w:jc w:val="both"/>
        <w:rPr>
          <w:rFonts w:ascii="仿宋" w:eastAsia="仿宋" w:hAnsi="仿宋" w:cs="仿宋"/>
          <w:spacing w:val="-14"/>
          <w:w w:val="95"/>
          <w:sz w:val="32"/>
          <w:szCs w:val="32"/>
        </w:rPr>
      </w:pPr>
    </w:p>
    <w:p w:rsidR="006315F6" w:rsidRDefault="006315F6" w:rsidP="00C52820">
      <w:pPr>
        <w:autoSpaceDE/>
        <w:autoSpaceDN/>
        <w:spacing w:line="560" w:lineRule="exact"/>
        <w:ind w:firstLineChars="200" w:firstLine="577"/>
        <w:jc w:val="both"/>
        <w:rPr>
          <w:rFonts w:ascii="仿宋" w:eastAsia="仿宋" w:hAnsi="仿宋" w:cs="仿宋"/>
          <w:spacing w:val="-14"/>
          <w:w w:val="95"/>
          <w:sz w:val="32"/>
          <w:szCs w:val="32"/>
        </w:rPr>
      </w:pPr>
    </w:p>
    <w:p w:rsidR="006315F6" w:rsidRDefault="00C52820" w:rsidP="00C52820">
      <w:pPr>
        <w:autoSpaceDE/>
        <w:autoSpaceDN/>
        <w:spacing w:line="560" w:lineRule="exact"/>
        <w:ind w:firstLineChars="200" w:firstLine="577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pacing w:val="-14"/>
          <w:w w:val="95"/>
          <w:sz w:val="32"/>
          <w:szCs w:val="32"/>
        </w:rPr>
        <w:t>附件1：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资源环境学院网站信息发布审批表</w:t>
      </w:r>
    </w:p>
    <w:p w:rsidR="006315F6" w:rsidRDefault="00C52820" w:rsidP="00C52820">
      <w:pPr>
        <w:autoSpaceDE/>
        <w:autoSpaceDN/>
        <w:spacing w:line="560" w:lineRule="exact"/>
        <w:ind w:firstLineChars="200" w:firstLine="577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pacing w:val="-14"/>
          <w:w w:val="95"/>
          <w:sz w:val="32"/>
          <w:szCs w:val="32"/>
        </w:rPr>
        <w:t>附件2：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资源环境学院网站栏目建设维护分工一览表</w:t>
      </w:r>
    </w:p>
    <w:p w:rsidR="006315F6" w:rsidRDefault="006315F6">
      <w:pPr>
        <w:autoSpaceDE/>
        <w:autoSpaceDN/>
        <w:spacing w:line="560" w:lineRule="exact"/>
        <w:jc w:val="both"/>
        <w:rPr>
          <w:rFonts w:ascii="黑体" w:eastAsia="黑体" w:hAnsi="黑体" w:cs="仿宋_GB2312"/>
          <w:sz w:val="30"/>
          <w:szCs w:val="30"/>
        </w:rPr>
        <w:sectPr w:rsidR="006315F6">
          <w:footerReference w:type="default" r:id="rId8"/>
          <w:pgSz w:w="11910" w:h="16840"/>
          <w:pgMar w:top="1580" w:right="1180" w:bottom="1320" w:left="1480" w:header="0" w:footer="1124" w:gutter="0"/>
          <w:cols w:space="720"/>
        </w:sectPr>
      </w:pPr>
    </w:p>
    <w:p w:rsidR="006315F6" w:rsidRDefault="00C52820">
      <w:pPr>
        <w:autoSpaceDE/>
        <w:autoSpaceDN/>
        <w:spacing w:line="560" w:lineRule="exact"/>
        <w:jc w:val="both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sz w:val="30"/>
          <w:szCs w:val="30"/>
        </w:rPr>
        <w:t>附件：</w:t>
      </w:r>
    </w:p>
    <w:p w:rsidR="006315F6" w:rsidRDefault="006315F6">
      <w:pPr>
        <w:autoSpaceDE/>
        <w:autoSpaceDN/>
        <w:spacing w:line="560" w:lineRule="exact"/>
        <w:ind w:firstLineChars="200" w:firstLine="643"/>
        <w:jc w:val="both"/>
        <w:rPr>
          <w:rFonts w:ascii="仿宋" w:eastAsia="仿宋" w:hAnsi="仿宋" w:cs="仿宋"/>
          <w:b/>
          <w:bCs/>
          <w:sz w:val="32"/>
          <w:szCs w:val="32"/>
        </w:rPr>
      </w:pPr>
    </w:p>
    <w:p w:rsidR="006315F6" w:rsidRDefault="00C52820">
      <w:pPr>
        <w:autoSpaceDE/>
        <w:autoSpaceDN/>
        <w:spacing w:line="56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资源环境学院网站栏目建设维护分工一览表</w:t>
      </w:r>
    </w:p>
    <w:p w:rsidR="006315F6" w:rsidRDefault="006315F6">
      <w:pPr>
        <w:autoSpaceDE/>
        <w:autoSpaceDN/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Style w:val="a6"/>
        <w:tblW w:w="9278" w:type="dxa"/>
        <w:tblLayout w:type="fixed"/>
        <w:tblLook w:val="04A0"/>
      </w:tblPr>
      <w:tblGrid>
        <w:gridCol w:w="843"/>
        <w:gridCol w:w="2505"/>
        <w:gridCol w:w="2620"/>
        <w:gridCol w:w="3310"/>
      </w:tblGrid>
      <w:tr w:rsidR="006315F6">
        <w:trPr>
          <w:trHeight w:val="1166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网站栏目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维护部门/岗位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内容审核领导</w:t>
            </w:r>
          </w:p>
        </w:tc>
      </w:tr>
      <w:tr w:rsidR="006315F6">
        <w:trPr>
          <w:trHeight w:val="1558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学院首页、学院简介、师资队伍和人才招聘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学院办公室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分管学院办公室的</w:t>
            </w:r>
            <w:r w:rsidR="00C2170A"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院领导</w:t>
            </w:r>
          </w:p>
        </w:tc>
      </w:tr>
      <w:tr w:rsidR="006315F6">
        <w:trPr>
          <w:trHeight w:val="789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本科生教育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学院教务办公室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分管学院教务办公室</w:t>
            </w:r>
            <w:r w:rsidR="00C2170A"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院领导</w:t>
            </w:r>
          </w:p>
        </w:tc>
      </w:tr>
      <w:tr w:rsidR="006315F6">
        <w:trPr>
          <w:trHeight w:val="789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研究生教育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学院研究生干事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分管研究生干事院领导</w:t>
            </w:r>
          </w:p>
        </w:tc>
      </w:tr>
      <w:tr w:rsidR="006315F6">
        <w:trPr>
          <w:trHeight w:val="789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学科科研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学院科研干事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分管科研干事院领导</w:t>
            </w:r>
          </w:p>
        </w:tc>
      </w:tr>
      <w:tr w:rsidR="006315F6">
        <w:trPr>
          <w:trHeight w:val="789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党群工作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学院党务干事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分管党务干事院领导</w:t>
            </w:r>
          </w:p>
        </w:tc>
      </w:tr>
      <w:tr w:rsidR="006315F6">
        <w:trPr>
          <w:trHeight w:val="789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学生工作、招生就业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学生工作办公室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分管学生工作院领导</w:t>
            </w:r>
          </w:p>
        </w:tc>
      </w:tr>
      <w:tr w:rsidR="006315F6">
        <w:trPr>
          <w:trHeight w:val="810"/>
        </w:trPr>
        <w:tc>
          <w:tcPr>
            <w:tcW w:w="843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05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合作交流</w:t>
            </w:r>
          </w:p>
        </w:tc>
        <w:tc>
          <w:tcPr>
            <w:tcW w:w="262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学院办公室</w:t>
            </w:r>
          </w:p>
        </w:tc>
        <w:tc>
          <w:tcPr>
            <w:tcW w:w="3310" w:type="dxa"/>
            <w:noWrap/>
            <w:vAlign w:val="center"/>
          </w:tcPr>
          <w:p w:rsidR="006315F6" w:rsidRDefault="00C52820">
            <w:pPr>
              <w:widowControl/>
              <w:jc w:val="center"/>
              <w:textAlignment w:val="center"/>
              <w:rPr>
                <w:rFonts w:ascii="仿宋" w:eastAsia="仿宋" w:hAnsi="仿宋" w:cs="仿宋"/>
                <w:spacing w:val="6"/>
                <w:w w:val="10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分管合作交流工作</w:t>
            </w:r>
            <w:r w:rsidR="00C2170A"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pacing w:val="6"/>
                <w:w w:val="105"/>
                <w:sz w:val="28"/>
                <w:szCs w:val="28"/>
              </w:rPr>
              <w:t>院领导</w:t>
            </w:r>
          </w:p>
        </w:tc>
      </w:tr>
    </w:tbl>
    <w:p w:rsidR="006315F6" w:rsidRDefault="006315F6" w:rsidP="00C52820">
      <w:pPr>
        <w:pStyle w:val="a3"/>
        <w:spacing w:line="360" w:lineRule="auto"/>
        <w:ind w:leftChars="200" w:left="440" w:right="262"/>
        <w:jc w:val="both"/>
        <w:rPr>
          <w:rFonts w:ascii="仿宋" w:eastAsia="仿宋" w:hAnsi="仿宋" w:cs="仿宋"/>
          <w:spacing w:val="9"/>
          <w:w w:val="95"/>
          <w:sz w:val="28"/>
          <w:szCs w:val="28"/>
        </w:rPr>
      </w:pPr>
    </w:p>
    <w:p w:rsidR="006315F6" w:rsidRDefault="00C52820">
      <w:pPr>
        <w:rPr>
          <w:rFonts w:ascii="仿宋" w:eastAsia="仿宋" w:hAnsi="仿宋" w:cs="仿宋"/>
          <w:spacing w:val="-14"/>
          <w:w w:val="95"/>
          <w:sz w:val="32"/>
          <w:szCs w:val="32"/>
        </w:rPr>
      </w:pPr>
      <w:r>
        <w:rPr>
          <w:rFonts w:ascii="仿宋" w:eastAsia="仿宋" w:hAnsi="仿宋" w:cs="仿宋"/>
          <w:spacing w:val="-14"/>
          <w:w w:val="95"/>
          <w:sz w:val="32"/>
          <w:szCs w:val="32"/>
        </w:rPr>
        <w:br w:type="page"/>
      </w:r>
    </w:p>
    <w:p w:rsidR="006315F6" w:rsidRDefault="00C52820">
      <w:pPr>
        <w:tabs>
          <w:tab w:val="left" w:pos="3784"/>
        </w:tabs>
        <w:spacing w:line="360" w:lineRule="auto"/>
        <w:jc w:val="both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附件：</w:t>
      </w:r>
      <w:r>
        <w:rPr>
          <w:rFonts w:ascii="黑体" w:eastAsia="黑体" w:hAnsi="黑体" w:cs="仿宋_GB2312" w:hint="eastAsia"/>
          <w:sz w:val="30"/>
          <w:szCs w:val="30"/>
        </w:rPr>
        <w:tab/>
      </w:r>
    </w:p>
    <w:p w:rsidR="006315F6" w:rsidRDefault="00C52820">
      <w:pPr>
        <w:spacing w:line="360" w:lineRule="auto"/>
        <w:jc w:val="center"/>
        <w:rPr>
          <w:rFonts w:asciiTheme="majorEastAsia" w:eastAsia="黑体" w:hAnsiTheme="majorEastAsia" w:cs="仿宋_GB2312"/>
          <w:b/>
          <w:bCs/>
          <w:sz w:val="36"/>
          <w:szCs w:val="36"/>
        </w:rPr>
      </w:pPr>
      <w:r>
        <w:rPr>
          <w:rFonts w:ascii="黑体" w:eastAsia="黑体" w:hAnsi="黑体" w:cs="仿宋_GB2312"/>
          <w:b/>
          <w:bCs/>
          <w:sz w:val="36"/>
          <w:szCs w:val="36"/>
        </w:rPr>
        <w:t>资源环境学院网站</w:t>
      </w:r>
      <w:r>
        <w:rPr>
          <w:rFonts w:ascii="黑体" w:eastAsia="黑体" w:hAnsi="黑体" w:cs="仿宋_GB2312" w:hint="eastAsia"/>
          <w:b/>
          <w:bCs/>
          <w:sz w:val="36"/>
          <w:szCs w:val="36"/>
        </w:rPr>
        <w:t>信息发布审批表</w:t>
      </w:r>
    </w:p>
    <w:tbl>
      <w:tblPr>
        <w:tblStyle w:val="a6"/>
        <w:tblpPr w:leftFromText="180" w:rightFromText="180" w:vertAnchor="text" w:horzAnchor="page" w:tblpX="1767" w:tblpY="458"/>
        <w:tblOverlap w:val="never"/>
        <w:tblW w:w="903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26"/>
        <w:gridCol w:w="2463"/>
        <w:gridCol w:w="1790"/>
        <w:gridCol w:w="2360"/>
      </w:tblGrid>
      <w:tr w:rsidR="006315F6">
        <w:trPr>
          <w:trHeight w:val="1102"/>
        </w:trPr>
        <w:tc>
          <w:tcPr>
            <w:tcW w:w="2426" w:type="dxa"/>
            <w:vAlign w:val="center"/>
          </w:tcPr>
          <w:p w:rsidR="006315F6" w:rsidRDefault="00C52820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信息标题</w:t>
            </w:r>
          </w:p>
        </w:tc>
        <w:tc>
          <w:tcPr>
            <w:tcW w:w="6613" w:type="dxa"/>
            <w:gridSpan w:val="3"/>
            <w:vAlign w:val="center"/>
          </w:tcPr>
          <w:p w:rsidR="006315F6" w:rsidRDefault="006315F6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6315F6">
        <w:trPr>
          <w:trHeight w:val="1160"/>
        </w:trPr>
        <w:tc>
          <w:tcPr>
            <w:tcW w:w="2426" w:type="dxa"/>
            <w:vAlign w:val="center"/>
          </w:tcPr>
          <w:p w:rsidR="006315F6" w:rsidRDefault="00C52820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信息类型</w:t>
            </w:r>
          </w:p>
        </w:tc>
        <w:tc>
          <w:tcPr>
            <w:tcW w:w="6613" w:type="dxa"/>
            <w:gridSpan w:val="3"/>
            <w:vAlign w:val="center"/>
          </w:tcPr>
          <w:p w:rsidR="006315F6" w:rsidRDefault="00C52820">
            <w:pPr>
              <w:wordWrap w:val="0"/>
              <w:spacing w:line="360" w:lineRule="auto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□通知    □公告    □通讯稿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其他</w:t>
            </w:r>
          </w:p>
        </w:tc>
      </w:tr>
      <w:tr w:rsidR="006315F6">
        <w:trPr>
          <w:trHeight w:val="1160"/>
        </w:trPr>
        <w:tc>
          <w:tcPr>
            <w:tcW w:w="2426" w:type="dxa"/>
            <w:vAlign w:val="center"/>
          </w:tcPr>
          <w:p w:rsidR="006315F6" w:rsidRDefault="00C52820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拟稿部门</w:t>
            </w:r>
          </w:p>
        </w:tc>
        <w:tc>
          <w:tcPr>
            <w:tcW w:w="2463" w:type="dxa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790" w:type="dxa"/>
            <w:vAlign w:val="center"/>
          </w:tcPr>
          <w:p w:rsidR="006315F6" w:rsidRDefault="00C52820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拟稿人</w:t>
            </w:r>
          </w:p>
        </w:tc>
        <w:tc>
          <w:tcPr>
            <w:tcW w:w="2360" w:type="dxa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</w:tr>
      <w:tr w:rsidR="006315F6">
        <w:trPr>
          <w:trHeight w:val="1374"/>
        </w:trPr>
        <w:tc>
          <w:tcPr>
            <w:tcW w:w="2426" w:type="dxa"/>
            <w:vAlign w:val="center"/>
          </w:tcPr>
          <w:p w:rsidR="006315F6" w:rsidRDefault="00C52820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报批说明</w:t>
            </w:r>
          </w:p>
        </w:tc>
        <w:tc>
          <w:tcPr>
            <w:tcW w:w="6613" w:type="dxa"/>
            <w:gridSpan w:val="3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6315F6">
        <w:trPr>
          <w:trHeight w:val="1148"/>
        </w:trPr>
        <w:tc>
          <w:tcPr>
            <w:tcW w:w="2426" w:type="dxa"/>
            <w:vAlign w:val="center"/>
          </w:tcPr>
          <w:p w:rsidR="006315F6" w:rsidRDefault="00C52820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拟稿时间</w:t>
            </w:r>
          </w:p>
        </w:tc>
        <w:tc>
          <w:tcPr>
            <w:tcW w:w="2463" w:type="dxa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790" w:type="dxa"/>
            <w:vAlign w:val="center"/>
          </w:tcPr>
          <w:p w:rsidR="006315F6" w:rsidRDefault="00C52820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送稿时间</w:t>
            </w:r>
          </w:p>
        </w:tc>
        <w:tc>
          <w:tcPr>
            <w:tcW w:w="2360" w:type="dxa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</w:tc>
      </w:tr>
      <w:tr w:rsidR="006315F6">
        <w:trPr>
          <w:trHeight w:val="1256"/>
        </w:trPr>
        <w:tc>
          <w:tcPr>
            <w:tcW w:w="2426" w:type="dxa"/>
            <w:vAlign w:val="center"/>
          </w:tcPr>
          <w:p w:rsidR="006315F6" w:rsidRDefault="00C52820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拟发布栏目</w:t>
            </w:r>
          </w:p>
        </w:tc>
        <w:tc>
          <w:tcPr>
            <w:tcW w:w="6613" w:type="dxa"/>
            <w:gridSpan w:val="3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6315F6">
        <w:trPr>
          <w:trHeight w:val="1806"/>
        </w:trPr>
        <w:tc>
          <w:tcPr>
            <w:tcW w:w="2426" w:type="dxa"/>
            <w:vAlign w:val="center"/>
          </w:tcPr>
          <w:p w:rsidR="006315F6" w:rsidRDefault="00C52820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分管院领导</w:t>
            </w:r>
          </w:p>
          <w:p w:rsidR="006315F6" w:rsidRDefault="00C52820">
            <w:pPr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613" w:type="dxa"/>
            <w:gridSpan w:val="3"/>
            <w:vAlign w:val="center"/>
          </w:tcPr>
          <w:p w:rsidR="006315F6" w:rsidRDefault="006315F6">
            <w:pPr>
              <w:spacing w:line="360" w:lineRule="auto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</w:p>
          <w:p w:rsidR="006315F6" w:rsidRDefault="006315F6">
            <w:pPr>
              <w:spacing w:line="360" w:lineRule="auto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6315F6" w:rsidRDefault="00C52820">
            <w:pPr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      年   月    日</w:t>
            </w:r>
          </w:p>
        </w:tc>
      </w:tr>
      <w:tr w:rsidR="006315F6">
        <w:trPr>
          <w:trHeight w:val="1844"/>
        </w:trPr>
        <w:tc>
          <w:tcPr>
            <w:tcW w:w="2426" w:type="dxa"/>
            <w:vAlign w:val="center"/>
          </w:tcPr>
          <w:p w:rsidR="006315F6" w:rsidRDefault="00C52820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网站负责人</w:t>
            </w:r>
          </w:p>
          <w:p w:rsidR="006315F6" w:rsidRDefault="00C52820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审批意见</w:t>
            </w:r>
          </w:p>
        </w:tc>
        <w:tc>
          <w:tcPr>
            <w:tcW w:w="6613" w:type="dxa"/>
            <w:gridSpan w:val="3"/>
            <w:vAlign w:val="center"/>
          </w:tcPr>
          <w:p w:rsidR="006315F6" w:rsidRDefault="006315F6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6315F6" w:rsidRDefault="006315F6">
            <w:pPr>
              <w:wordWrap w:val="0"/>
              <w:spacing w:line="360" w:lineRule="auto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  <w:p w:rsidR="006315F6" w:rsidRDefault="00C52820">
            <w:pPr>
              <w:wordWrap w:val="0"/>
              <w:spacing w:line="360" w:lineRule="auto"/>
              <w:jc w:val="center"/>
              <w:rPr>
                <w:rFonts w:asciiTheme="majorEastAsia" w:eastAsiaTheme="majorEastAsia" w:hAnsiTheme="majorEastAsia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 xml:space="preserve">              年   月    日</w:t>
            </w:r>
          </w:p>
        </w:tc>
      </w:tr>
    </w:tbl>
    <w:p w:rsidR="006315F6" w:rsidRDefault="006315F6">
      <w:pPr>
        <w:pStyle w:val="a3"/>
        <w:spacing w:line="360" w:lineRule="auto"/>
        <w:ind w:left="0" w:right="262"/>
        <w:jc w:val="both"/>
        <w:rPr>
          <w:rFonts w:ascii="仿宋" w:eastAsia="仿宋" w:hAnsi="仿宋" w:cs="仿宋"/>
          <w:spacing w:val="-14"/>
          <w:w w:val="95"/>
        </w:rPr>
      </w:pPr>
    </w:p>
    <w:p w:rsidR="006315F6" w:rsidRDefault="00C52820" w:rsidP="006315F6">
      <w:pPr>
        <w:pStyle w:val="a3"/>
        <w:spacing w:line="360" w:lineRule="auto"/>
        <w:ind w:left="0" w:right="262" w:firstLineChars="100" w:firstLine="289"/>
        <w:jc w:val="both"/>
        <w:rPr>
          <w:rFonts w:ascii="仿宋" w:eastAsia="仿宋" w:hAnsi="仿宋" w:cs="仿宋"/>
          <w:spacing w:val="-14"/>
          <w:w w:val="95"/>
        </w:rPr>
      </w:pPr>
      <w:r>
        <w:rPr>
          <w:rFonts w:ascii="仿宋" w:eastAsia="仿宋" w:hAnsi="仿宋" w:cs="仿宋" w:hint="eastAsia"/>
          <w:spacing w:val="-14"/>
          <w:w w:val="95"/>
        </w:rPr>
        <w:t>注：文稿内容纸质版作为附件报批，审核后由学院办公室</w:t>
      </w:r>
      <w:bookmarkStart w:id="0" w:name="_GoBack"/>
      <w:bookmarkEnd w:id="0"/>
      <w:r>
        <w:rPr>
          <w:rFonts w:ascii="仿宋" w:eastAsia="仿宋" w:hAnsi="仿宋" w:cs="仿宋" w:hint="eastAsia"/>
          <w:spacing w:val="-14"/>
          <w:w w:val="95"/>
        </w:rPr>
        <w:t>存档。</w:t>
      </w:r>
    </w:p>
    <w:sectPr w:rsidR="006315F6" w:rsidSect="006315F6">
      <w:footerReference w:type="default" r:id="rId9"/>
      <w:pgSz w:w="11910" w:h="16840"/>
      <w:pgMar w:top="1580" w:right="1180" w:bottom="1320" w:left="1480" w:header="0" w:footer="112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F6" w:rsidRDefault="00C52820">
      <w:r>
        <w:separator/>
      </w:r>
    </w:p>
  </w:endnote>
  <w:endnote w:type="continuationSeparator" w:id="1">
    <w:p w:rsidR="006315F6" w:rsidRDefault="00C52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Segoe Print"/>
    <w:charset w:val="00"/>
    <w:family w:val="swiss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97640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82356" w:rsidRDefault="00C823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218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12183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15F6" w:rsidRDefault="006315F6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F6" w:rsidRDefault="006315F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F6" w:rsidRDefault="00C52820">
      <w:r>
        <w:separator/>
      </w:r>
    </w:p>
  </w:footnote>
  <w:footnote w:type="continuationSeparator" w:id="1">
    <w:p w:rsidR="006315F6" w:rsidRDefault="00C52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CA91EF"/>
    <w:multiLevelType w:val="singleLevel"/>
    <w:tmpl w:val="9ECA91EF"/>
    <w:lvl w:ilvl="0">
      <w:start w:val="1"/>
      <w:numFmt w:val="decimal"/>
      <w:suff w:val="nothing"/>
      <w:lvlText w:val="%1、"/>
      <w:lvlJc w:val="left"/>
      <w:pPr>
        <w:ind w:left="76"/>
      </w:pPr>
    </w:lvl>
  </w:abstractNum>
  <w:abstractNum w:abstractNumId="1">
    <w:nsid w:val="0021B6D8"/>
    <w:multiLevelType w:val="singleLevel"/>
    <w:tmpl w:val="0021B6D8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</w:compat>
  <w:rsids>
    <w:rsidRoot w:val="006315F6"/>
    <w:rsid w:val="00012183"/>
    <w:rsid w:val="001E6AB9"/>
    <w:rsid w:val="004A0EB6"/>
    <w:rsid w:val="006315F6"/>
    <w:rsid w:val="00B60992"/>
    <w:rsid w:val="00C2170A"/>
    <w:rsid w:val="00C52820"/>
    <w:rsid w:val="00C82356"/>
    <w:rsid w:val="00D44C5D"/>
    <w:rsid w:val="04F5560C"/>
    <w:rsid w:val="05C14FEF"/>
    <w:rsid w:val="06660B14"/>
    <w:rsid w:val="07364679"/>
    <w:rsid w:val="1AE33ECA"/>
    <w:rsid w:val="1B13524F"/>
    <w:rsid w:val="1DEA54B1"/>
    <w:rsid w:val="1EA86CE8"/>
    <w:rsid w:val="22F25DF5"/>
    <w:rsid w:val="273E5ADF"/>
    <w:rsid w:val="27423DD5"/>
    <w:rsid w:val="27C37649"/>
    <w:rsid w:val="2CC81983"/>
    <w:rsid w:val="32A63710"/>
    <w:rsid w:val="343E2367"/>
    <w:rsid w:val="3B303BC5"/>
    <w:rsid w:val="44A23412"/>
    <w:rsid w:val="470C1134"/>
    <w:rsid w:val="489C3DEC"/>
    <w:rsid w:val="498A7901"/>
    <w:rsid w:val="4C015E10"/>
    <w:rsid w:val="53B91C19"/>
    <w:rsid w:val="54131057"/>
    <w:rsid w:val="5FE04B4C"/>
    <w:rsid w:val="60FA1D95"/>
    <w:rsid w:val="64644385"/>
    <w:rsid w:val="671B1552"/>
    <w:rsid w:val="6A4F13D0"/>
    <w:rsid w:val="6A9963DD"/>
    <w:rsid w:val="6FAB64F5"/>
    <w:rsid w:val="71AA254C"/>
    <w:rsid w:val="76B25654"/>
    <w:rsid w:val="7E655D96"/>
    <w:rsid w:val="7FA24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315F6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sz w:val="22"/>
      <w:szCs w:val="22"/>
    </w:rPr>
  </w:style>
  <w:style w:type="paragraph" w:styleId="1">
    <w:name w:val="heading 1"/>
    <w:basedOn w:val="a"/>
    <w:next w:val="a"/>
    <w:uiPriority w:val="1"/>
    <w:qFormat/>
    <w:rsid w:val="006315F6"/>
    <w:pPr>
      <w:ind w:left="116" w:right="291"/>
      <w:jc w:val="center"/>
      <w:outlineLvl w:val="0"/>
    </w:pPr>
    <w:rPr>
      <w:rFonts w:ascii="Noto Sans CJK JP Medium" w:eastAsia="Noto Sans CJK JP Medium" w:hAnsi="Noto Sans CJK JP Medium" w:cs="Noto Sans CJK JP Medium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315F6"/>
    <w:pPr>
      <w:ind w:left="108"/>
    </w:pPr>
    <w:rPr>
      <w:sz w:val="32"/>
      <w:szCs w:val="32"/>
    </w:rPr>
  </w:style>
  <w:style w:type="paragraph" w:styleId="a4">
    <w:name w:val="footer"/>
    <w:basedOn w:val="a"/>
    <w:link w:val="Char"/>
    <w:uiPriority w:val="99"/>
    <w:rsid w:val="006315F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rsid w:val="006315F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6">
    <w:name w:val="Table Grid"/>
    <w:basedOn w:val="a1"/>
    <w:rsid w:val="006315F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15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6315F6"/>
  </w:style>
  <w:style w:type="paragraph" w:customStyle="1" w:styleId="TableParagraph">
    <w:name w:val="Table Paragraph"/>
    <w:basedOn w:val="a"/>
    <w:uiPriority w:val="1"/>
    <w:qFormat/>
    <w:rsid w:val="006315F6"/>
  </w:style>
  <w:style w:type="character" w:customStyle="1" w:styleId="Char">
    <w:name w:val="页脚 Char"/>
    <w:basedOn w:val="a0"/>
    <w:link w:val="a4"/>
    <w:uiPriority w:val="99"/>
    <w:rsid w:val="00C82356"/>
    <w:rPr>
      <w:rFonts w:ascii="Noto Sans Mono CJK JP Bold" w:eastAsia="Noto Sans Mono CJK JP Bold" w:hAnsi="Noto Sans Mono CJK JP Bold" w:cs="Noto Sans Mono CJK JP Bold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1667</Words>
  <Characters>142</Characters>
  <Application>Microsoft Office Word</Application>
  <DocSecurity>0</DocSecurity>
  <Lines>1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麻利旺</dc:creator>
  <cp:lastModifiedBy>Administrator</cp:lastModifiedBy>
  <cp:revision>8</cp:revision>
  <cp:lastPrinted>2021-10-04T06:44:00Z</cp:lastPrinted>
  <dcterms:created xsi:type="dcterms:W3CDTF">2021-09-26T08:02:00Z</dcterms:created>
  <dcterms:modified xsi:type="dcterms:W3CDTF">2021-10-04T06:44:00Z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2021-07-27T00:00:00Z</vt:filetime>
  </property>
  <property fmtid="{D5CDD505-2E9C-101B-9397-08002B2CF9AE}" pid="5" name="KSOProductBuildVer">
    <vt:lpwstr>2052-11.1.0.10938</vt:lpwstr>
  </property>
  <property fmtid="{D5CDD505-2E9C-101B-9397-08002B2CF9AE}" pid="6" name="ICV">
    <vt:lpwstr>95C63566B808465698683E7A987AA88F</vt:lpwstr>
  </property>
</Properties>
</file>